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4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693EF0"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73724B1" wp14:editId="69876141">
            <wp:extent cx="581025" cy="64218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0" cy="6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</w:p>
    <w:p w:rsidR="00AA7474" w:rsidRPr="0003061A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30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AA7474" w:rsidRPr="0003061A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30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AA7474" w:rsidRPr="0003061A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30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AA7474" w:rsidRPr="0003061A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A7474" w:rsidRPr="0003061A" w:rsidRDefault="00AA7474" w:rsidP="00AA7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30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A61279" w:rsidRPr="0003061A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06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279" w:rsidRPr="0003061A" w:rsidRDefault="005E7326" w:rsidP="00377775">
      <w:pPr>
        <w:pStyle w:val="a3"/>
        <w:spacing w:after="0"/>
        <w:outlineLvl w:val="0"/>
        <w:rPr>
          <w:b/>
        </w:rPr>
      </w:pPr>
      <w:r>
        <w:rPr>
          <w:b/>
        </w:rPr>
        <w:t xml:space="preserve">                        29</w:t>
      </w:r>
      <w:r w:rsidR="00401406" w:rsidRPr="0003061A">
        <w:rPr>
          <w:b/>
        </w:rPr>
        <w:t>.</w:t>
      </w:r>
      <w:r>
        <w:rPr>
          <w:b/>
        </w:rPr>
        <w:t>03</w:t>
      </w:r>
      <w:r w:rsidR="00401406" w:rsidRPr="0003061A">
        <w:rPr>
          <w:b/>
        </w:rPr>
        <w:t>.202</w:t>
      </w:r>
      <w:r>
        <w:rPr>
          <w:b/>
        </w:rPr>
        <w:t>2</w:t>
      </w:r>
      <w:r w:rsidR="004378A8" w:rsidRPr="0003061A">
        <w:rPr>
          <w:b/>
        </w:rPr>
        <w:t xml:space="preserve">                                                                                  </w:t>
      </w:r>
      <w:r w:rsidR="00401406" w:rsidRPr="0003061A">
        <w:rPr>
          <w:b/>
        </w:rPr>
        <w:t xml:space="preserve">    </w:t>
      </w:r>
      <w:r w:rsidR="004378A8" w:rsidRPr="0003061A">
        <w:rPr>
          <w:b/>
        </w:rPr>
        <w:t xml:space="preserve"> </w:t>
      </w:r>
      <w:r w:rsidR="00A61279" w:rsidRPr="0003061A">
        <w:rPr>
          <w:b/>
        </w:rPr>
        <w:t>№</w:t>
      </w:r>
      <w:r w:rsidR="00377775" w:rsidRPr="0003061A">
        <w:rPr>
          <w:b/>
        </w:rPr>
        <w:t xml:space="preserve"> </w:t>
      </w:r>
      <w:r>
        <w:rPr>
          <w:b/>
        </w:rPr>
        <w:t>16</w:t>
      </w:r>
    </w:p>
    <w:p w:rsidR="00857F0B" w:rsidRPr="0003061A" w:rsidRDefault="00857F0B" w:rsidP="00A61279">
      <w:pPr>
        <w:pStyle w:val="a3"/>
        <w:spacing w:after="0"/>
        <w:jc w:val="both"/>
        <w:outlineLvl w:val="0"/>
        <w:rPr>
          <w:b/>
        </w:rPr>
      </w:pPr>
    </w:p>
    <w:p w:rsidR="003762CB" w:rsidRPr="0003061A" w:rsidRDefault="003444F8" w:rsidP="003762CB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03061A">
        <w:rPr>
          <w:b/>
        </w:rPr>
        <w:t xml:space="preserve">    </w:t>
      </w:r>
      <w:r w:rsidR="003762CB" w:rsidRPr="0003061A">
        <w:rPr>
          <w:b/>
          <w:color w:val="000000" w:themeColor="text1"/>
        </w:rPr>
        <w:t xml:space="preserve">      О проведении </w:t>
      </w:r>
      <w:proofErr w:type="gramStart"/>
      <w:r w:rsidR="003762CB" w:rsidRPr="0003061A">
        <w:rPr>
          <w:b/>
          <w:color w:val="000000" w:themeColor="text1"/>
        </w:rPr>
        <w:t>оценки  рыночной</w:t>
      </w:r>
      <w:proofErr w:type="gramEnd"/>
      <w:r w:rsidR="003762CB" w:rsidRPr="0003061A">
        <w:rPr>
          <w:b/>
          <w:color w:val="000000" w:themeColor="text1"/>
        </w:rPr>
        <w:t xml:space="preserve"> стоимости  </w:t>
      </w:r>
      <w:r w:rsidR="002A4C02">
        <w:rPr>
          <w:b/>
          <w:color w:val="000000" w:themeColor="text1"/>
        </w:rPr>
        <w:t>арендной платы в год з</w:t>
      </w:r>
      <w:r w:rsidR="003762CB" w:rsidRPr="0003061A">
        <w:rPr>
          <w:b/>
          <w:color w:val="000000" w:themeColor="text1"/>
        </w:rPr>
        <w:t>емельных  участков</w:t>
      </w:r>
      <w:r w:rsidR="005E7326">
        <w:rPr>
          <w:b/>
          <w:color w:val="000000" w:themeColor="text1"/>
        </w:rPr>
        <w:t>,</w:t>
      </w:r>
      <w:r w:rsidR="003762CB" w:rsidRPr="0003061A">
        <w:rPr>
          <w:b/>
          <w:color w:val="000000" w:themeColor="text1"/>
        </w:rPr>
        <w:t xml:space="preserve">  </w:t>
      </w:r>
      <w:r w:rsidR="002A4C02">
        <w:rPr>
          <w:b/>
          <w:color w:val="000000" w:themeColor="text1"/>
        </w:rPr>
        <w:t xml:space="preserve"> расположенных </w:t>
      </w:r>
      <w:r w:rsidR="003762CB" w:rsidRPr="0003061A">
        <w:rPr>
          <w:b/>
          <w:color w:val="000000" w:themeColor="text1"/>
        </w:rPr>
        <w:t>по адресу: Тверская обл., Ржевский р-н., с/п «Победа» ГУП ОПХ «Победа»</w:t>
      </w:r>
      <w:r w:rsidR="0003061A">
        <w:rPr>
          <w:b/>
          <w:color w:val="000000" w:themeColor="text1"/>
        </w:rPr>
        <w:t xml:space="preserve"> для предоставления в аренду</w:t>
      </w:r>
    </w:p>
    <w:p w:rsidR="003762CB" w:rsidRPr="0003061A" w:rsidRDefault="003762CB" w:rsidP="003762CB">
      <w:pPr>
        <w:pStyle w:val="a3"/>
        <w:spacing w:after="0"/>
        <w:jc w:val="both"/>
        <w:outlineLvl w:val="0"/>
        <w:rPr>
          <w:color w:val="000000" w:themeColor="text1"/>
        </w:rPr>
      </w:pPr>
    </w:p>
    <w:p w:rsidR="003762CB" w:rsidRPr="0003061A" w:rsidRDefault="003762CB" w:rsidP="003762CB">
      <w:pPr>
        <w:pStyle w:val="a3"/>
        <w:spacing w:after="0" w:line="240" w:lineRule="atLeast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Федерации» от 25.10.2001 г. № 137-ФЗ, </w:t>
      </w:r>
    </w:p>
    <w:p w:rsidR="003762CB" w:rsidRPr="0003061A" w:rsidRDefault="003762CB" w:rsidP="003762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Администрация сельского поселения «Победа» 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>ПОСТАНОВЛЯЕТ:</w:t>
      </w:r>
    </w:p>
    <w:p w:rsidR="003762CB" w:rsidRPr="0003061A" w:rsidRDefault="003762CB" w:rsidP="003762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1.Провести оценку рыночной </w:t>
      </w:r>
      <w:proofErr w:type="gramStart"/>
      <w:r w:rsidRPr="0003061A">
        <w:rPr>
          <w:color w:val="000000" w:themeColor="text1"/>
        </w:rPr>
        <w:t xml:space="preserve">стоимости </w:t>
      </w:r>
      <w:r w:rsidR="002A4C02">
        <w:rPr>
          <w:color w:val="000000" w:themeColor="text1"/>
        </w:rPr>
        <w:t xml:space="preserve"> арендной</w:t>
      </w:r>
      <w:proofErr w:type="gramEnd"/>
      <w:r w:rsidR="002A4C02">
        <w:rPr>
          <w:color w:val="000000" w:themeColor="text1"/>
        </w:rPr>
        <w:t xml:space="preserve"> платы в год</w:t>
      </w:r>
      <w:r w:rsidR="0003061A">
        <w:rPr>
          <w:color w:val="000000" w:themeColor="text1"/>
        </w:rPr>
        <w:t xml:space="preserve"> </w:t>
      </w:r>
      <w:r w:rsidRPr="0003061A">
        <w:rPr>
          <w:color w:val="000000" w:themeColor="text1"/>
        </w:rPr>
        <w:t xml:space="preserve"> земельных участков в соответствии с Федеральным законом от 29.07.1998 г. № 135-ФЗ «Об оценочной деятельности в Российской Федерации»</w:t>
      </w:r>
      <w:r w:rsidR="0003061A">
        <w:rPr>
          <w:color w:val="000000" w:themeColor="text1"/>
        </w:rPr>
        <w:t xml:space="preserve"> </w:t>
      </w:r>
      <w:r w:rsidR="002A4C02">
        <w:rPr>
          <w:color w:val="000000" w:themeColor="text1"/>
        </w:rPr>
        <w:t>: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 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69:27:0000019:1907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3829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69:27:0000019:190</w:t>
      </w:r>
      <w:r w:rsidR="0003061A">
        <w:rPr>
          <w:color w:val="000000" w:themeColor="text1"/>
          <w:shd w:val="clear" w:color="auto" w:fill="FBFBFB"/>
        </w:rPr>
        <w:t>8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03061A">
        <w:rPr>
          <w:color w:val="000000" w:themeColor="text1"/>
        </w:rPr>
        <w:t>5601</w:t>
      </w:r>
      <w:r w:rsidRPr="0003061A">
        <w:rPr>
          <w:color w:val="000000" w:themeColor="text1"/>
        </w:rPr>
        <w:t xml:space="preserve">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69:27:0000019:190</w:t>
      </w:r>
      <w:r w:rsidR="0003061A">
        <w:rPr>
          <w:color w:val="000000" w:themeColor="text1"/>
          <w:shd w:val="clear" w:color="auto" w:fill="FBFBFB"/>
        </w:rPr>
        <w:t>9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3</w:t>
      </w:r>
      <w:r w:rsidR="0003061A">
        <w:rPr>
          <w:color w:val="000000" w:themeColor="text1"/>
        </w:rPr>
        <w:t>554</w:t>
      </w:r>
      <w:r w:rsidRPr="0003061A">
        <w:rPr>
          <w:color w:val="000000" w:themeColor="text1"/>
        </w:rPr>
        <w:t xml:space="preserve">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69:27:0000019:19</w:t>
      </w:r>
      <w:r w:rsidR="0003061A">
        <w:rPr>
          <w:color w:val="000000" w:themeColor="text1"/>
          <w:shd w:val="clear" w:color="auto" w:fill="FBFBFB"/>
        </w:rPr>
        <w:t>10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03061A">
        <w:rPr>
          <w:color w:val="000000" w:themeColor="text1"/>
        </w:rPr>
        <w:t>2229</w:t>
      </w:r>
      <w:r w:rsidRPr="0003061A">
        <w:rPr>
          <w:color w:val="000000" w:themeColor="text1"/>
        </w:rPr>
        <w:t xml:space="preserve">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69:27:0000019:19</w:t>
      </w:r>
      <w:r w:rsidR="00693EF0">
        <w:rPr>
          <w:color w:val="000000" w:themeColor="text1"/>
          <w:shd w:val="clear" w:color="auto" w:fill="FBFBFB"/>
        </w:rPr>
        <w:t>12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693EF0">
        <w:rPr>
          <w:color w:val="000000" w:themeColor="text1"/>
        </w:rPr>
        <w:t>13089</w:t>
      </w:r>
      <w:r w:rsidRPr="0003061A">
        <w:rPr>
          <w:color w:val="000000" w:themeColor="text1"/>
        </w:rPr>
        <w:t xml:space="preserve">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69:27:0000019:19</w:t>
      </w:r>
      <w:r w:rsidR="00693EF0">
        <w:rPr>
          <w:color w:val="000000" w:themeColor="text1"/>
          <w:shd w:val="clear" w:color="auto" w:fill="FBFBFB"/>
        </w:rPr>
        <w:t>31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693EF0">
        <w:rPr>
          <w:color w:val="000000" w:themeColor="text1"/>
        </w:rPr>
        <w:t>42097</w:t>
      </w:r>
      <w:r w:rsidRPr="0003061A">
        <w:rPr>
          <w:color w:val="000000" w:themeColor="text1"/>
        </w:rPr>
        <w:t xml:space="preserve">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03061A" w:rsidRDefault="003762CB" w:rsidP="003762CB">
      <w:pPr>
        <w:pStyle w:val="a3"/>
        <w:spacing w:after="0"/>
        <w:jc w:val="both"/>
        <w:rPr>
          <w:color w:val="000000" w:themeColor="text1"/>
        </w:rPr>
      </w:pPr>
      <w:r w:rsidRPr="0003061A">
        <w:rPr>
          <w:color w:val="000000" w:themeColor="text1"/>
        </w:rPr>
        <w:t xml:space="preserve">- земельный участок с кадастровым номером </w:t>
      </w:r>
      <w:r w:rsidRPr="0003061A">
        <w:rPr>
          <w:color w:val="000000" w:themeColor="text1"/>
          <w:shd w:val="clear" w:color="auto" w:fill="FBFBFB"/>
        </w:rPr>
        <w:t>69:27:0000019:1</w:t>
      </w:r>
      <w:r w:rsidR="00693EF0">
        <w:rPr>
          <w:color w:val="000000" w:themeColor="text1"/>
          <w:shd w:val="clear" w:color="auto" w:fill="FBFBFB"/>
        </w:rPr>
        <w:t>932</w:t>
      </w:r>
      <w:r w:rsidRPr="0003061A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</w:t>
      </w:r>
      <w:proofErr w:type="gramStart"/>
      <w:r w:rsidRPr="0003061A">
        <w:rPr>
          <w:color w:val="000000" w:themeColor="text1"/>
        </w:rPr>
        <w:t xml:space="preserve">площадью </w:t>
      </w:r>
      <w:r w:rsidR="00693EF0">
        <w:rPr>
          <w:color w:val="000000" w:themeColor="text1"/>
        </w:rPr>
        <w:t xml:space="preserve"> 72430</w:t>
      </w:r>
      <w:proofErr w:type="gramEnd"/>
      <w:r w:rsidRPr="0003061A">
        <w:rPr>
          <w:color w:val="000000" w:themeColor="text1"/>
        </w:rPr>
        <w:t xml:space="preserve"> </w:t>
      </w:r>
      <w:proofErr w:type="spellStart"/>
      <w:r w:rsidRPr="0003061A">
        <w:rPr>
          <w:color w:val="000000" w:themeColor="text1"/>
        </w:rPr>
        <w:t>кв.м</w:t>
      </w:r>
      <w:proofErr w:type="spellEnd"/>
      <w:r w:rsidRPr="0003061A">
        <w:rPr>
          <w:color w:val="000000" w:themeColor="text1"/>
        </w:rPr>
        <w:t>.;</w:t>
      </w:r>
    </w:p>
    <w:p w:rsidR="003762CB" w:rsidRPr="00E2319C" w:rsidRDefault="003762CB" w:rsidP="003762CB">
      <w:pPr>
        <w:pStyle w:val="a3"/>
        <w:spacing w:after="0"/>
        <w:jc w:val="both"/>
        <w:rPr>
          <w:color w:val="000000" w:themeColor="text1"/>
          <w:sz w:val="28"/>
          <w:szCs w:val="28"/>
        </w:rPr>
      </w:pPr>
    </w:p>
    <w:p w:rsidR="00F84BBC" w:rsidRDefault="00857F0B" w:rsidP="005E73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Глава </w:t>
      </w:r>
      <w:r w:rsidR="00D46B2A">
        <w:rPr>
          <w:rFonts w:ascii="Times New Roman" w:hAnsi="Times New Roman" w:cs="Times New Roman"/>
          <w:b/>
          <w:sz w:val="24"/>
        </w:rPr>
        <w:t xml:space="preserve"> сельского</w:t>
      </w:r>
      <w:proofErr w:type="gramEnd"/>
      <w:r w:rsidR="00D46B2A">
        <w:rPr>
          <w:rFonts w:ascii="Times New Roman" w:hAnsi="Times New Roman" w:cs="Times New Roman"/>
          <w:b/>
          <w:sz w:val="24"/>
        </w:rPr>
        <w:t xml:space="preserve"> поселения «Победа»                                     </w:t>
      </w:r>
      <w:proofErr w:type="spellStart"/>
      <w:r w:rsidR="00D46B2A">
        <w:rPr>
          <w:rFonts w:ascii="Times New Roman" w:hAnsi="Times New Roman" w:cs="Times New Roman"/>
          <w:b/>
          <w:sz w:val="24"/>
        </w:rPr>
        <w:t>Е.Л.Тарасевич</w:t>
      </w:r>
      <w:bookmarkStart w:id="0" w:name="_GoBack"/>
      <w:bookmarkEnd w:id="0"/>
      <w:proofErr w:type="spellEnd"/>
    </w:p>
    <w:sectPr w:rsidR="00F84BBC" w:rsidSect="00693EF0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3061A"/>
    <w:rsid w:val="00041532"/>
    <w:rsid w:val="000A1529"/>
    <w:rsid w:val="000D05EA"/>
    <w:rsid w:val="000D7240"/>
    <w:rsid w:val="000E19D5"/>
    <w:rsid w:val="000F2543"/>
    <w:rsid w:val="00117589"/>
    <w:rsid w:val="0012651B"/>
    <w:rsid w:val="00126AB1"/>
    <w:rsid w:val="00155319"/>
    <w:rsid w:val="001A057E"/>
    <w:rsid w:val="001E3FC7"/>
    <w:rsid w:val="001E59F9"/>
    <w:rsid w:val="001F71E8"/>
    <w:rsid w:val="00222428"/>
    <w:rsid w:val="00244C7C"/>
    <w:rsid w:val="002A4C02"/>
    <w:rsid w:val="002E35A5"/>
    <w:rsid w:val="002E375B"/>
    <w:rsid w:val="00306C13"/>
    <w:rsid w:val="0031346F"/>
    <w:rsid w:val="00334F70"/>
    <w:rsid w:val="003444F8"/>
    <w:rsid w:val="00347794"/>
    <w:rsid w:val="003762CB"/>
    <w:rsid w:val="00377775"/>
    <w:rsid w:val="0038594D"/>
    <w:rsid w:val="003867D2"/>
    <w:rsid w:val="003B14CC"/>
    <w:rsid w:val="003B4940"/>
    <w:rsid w:val="003D31EA"/>
    <w:rsid w:val="00401406"/>
    <w:rsid w:val="00406ED8"/>
    <w:rsid w:val="004378A8"/>
    <w:rsid w:val="00472C34"/>
    <w:rsid w:val="004B1AC0"/>
    <w:rsid w:val="004E5DDB"/>
    <w:rsid w:val="004F6950"/>
    <w:rsid w:val="004F6CB2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7326"/>
    <w:rsid w:val="005E7AA6"/>
    <w:rsid w:val="00613167"/>
    <w:rsid w:val="0063363D"/>
    <w:rsid w:val="00634A74"/>
    <w:rsid w:val="00637F74"/>
    <w:rsid w:val="00693EF0"/>
    <w:rsid w:val="006A489E"/>
    <w:rsid w:val="006A5C95"/>
    <w:rsid w:val="006E03A8"/>
    <w:rsid w:val="00742F1F"/>
    <w:rsid w:val="0078040D"/>
    <w:rsid w:val="007F1F8A"/>
    <w:rsid w:val="00814063"/>
    <w:rsid w:val="00857F0B"/>
    <w:rsid w:val="00861D79"/>
    <w:rsid w:val="00880639"/>
    <w:rsid w:val="008B3163"/>
    <w:rsid w:val="008B4A83"/>
    <w:rsid w:val="008E7110"/>
    <w:rsid w:val="00917677"/>
    <w:rsid w:val="00934951"/>
    <w:rsid w:val="009726A4"/>
    <w:rsid w:val="0098475C"/>
    <w:rsid w:val="009D5982"/>
    <w:rsid w:val="00A35659"/>
    <w:rsid w:val="00A52440"/>
    <w:rsid w:val="00A61279"/>
    <w:rsid w:val="00A737E6"/>
    <w:rsid w:val="00AA7474"/>
    <w:rsid w:val="00AB2A2D"/>
    <w:rsid w:val="00AC3D5D"/>
    <w:rsid w:val="00AF16BB"/>
    <w:rsid w:val="00B74EF7"/>
    <w:rsid w:val="00BA3137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A5A86"/>
    <w:rsid w:val="00CF2FF5"/>
    <w:rsid w:val="00D46B2A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4199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106</cp:revision>
  <cp:lastPrinted>2022-03-29T12:20:00Z</cp:lastPrinted>
  <dcterms:created xsi:type="dcterms:W3CDTF">2016-04-05T05:23:00Z</dcterms:created>
  <dcterms:modified xsi:type="dcterms:W3CDTF">2022-03-29T12:20:00Z</dcterms:modified>
</cp:coreProperties>
</file>